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Start"/>
      <w:r w:rsidRPr="003777E1">
        <w:rPr>
          <w:rFonts w:ascii="Times New Roman" w:hAnsi="Times New Roman"/>
          <w:b/>
          <w:bCs/>
          <w:sz w:val="24"/>
          <w:szCs w:val="24"/>
        </w:rPr>
        <w:t>МУНИЦИПАЛЬНОЕ</w:t>
      </w:r>
      <w:proofErr w:type="gramEnd"/>
      <w:r w:rsidRPr="003777E1">
        <w:rPr>
          <w:rFonts w:ascii="Times New Roman" w:hAnsi="Times New Roman"/>
          <w:b/>
          <w:bCs/>
          <w:sz w:val="24"/>
          <w:szCs w:val="24"/>
        </w:rPr>
        <w:t xml:space="preserve"> КАЗЕННОЕ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Кому: Захаровой Е.К.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ОБЩЕОБРАЗОВАТЕЛЬНОЕ</w:t>
      </w:r>
    </w:p>
    <w:p w:rsidR="0064185E" w:rsidRPr="003777E1" w:rsidRDefault="0064185E" w:rsidP="0064185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               УЧРЕЖДЕНИЕ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"СТАРОЮГИНСКАЯ ОСНОВНАЯ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>ОБЩЕОБРАЗОВАТЕЛЬНАЯ ШКОЛА"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>636715, Томская область, Каргасокский район,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   с.Староюгино, ул. Береговая, 72</w:t>
      </w:r>
    </w:p>
    <w:p w:rsidR="0064185E" w:rsidRPr="003777E1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    Телефон/факс: (38 253) 33-144</w:t>
      </w:r>
    </w:p>
    <w:p w:rsidR="0064185E" w:rsidRDefault="0064185E" w:rsidP="006418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77E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3777E1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86556F">
        <w:rPr>
          <w:rFonts w:ascii="Times New Roman" w:hAnsi="Times New Roman"/>
          <w:b/>
          <w:bCs/>
          <w:sz w:val="24"/>
          <w:szCs w:val="24"/>
        </w:rPr>
        <w:t>-</w:t>
      </w:r>
      <w:r w:rsidRPr="003777E1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86556F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" w:history="1">
        <w:r w:rsidRPr="008229B6">
          <w:rPr>
            <w:rStyle w:val="a7"/>
            <w:rFonts w:ascii="Times New Roman" w:hAnsi="Times New Roman"/>
            <w:b/>
            <w:bCs/>
            <w:sz w:val="24"/>
            <w:szCs w:val="24"/>
          </w:rPr>
          <w:t>suginoedo@mail.ru</w:t>
        </w:r>
      </w:hyperlink>
    </w:p>
    <w:p w:rsidR="0064185E" w:rsidRDefault="0064185E" w:rsidP="00641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56F">
        <w:rPr>
          <w:rFonts w:ascii="Times New Roman" w:hAnsi="Times New Roman"/>
          <w:sz w:val="24"/>
          <w:szCs w:val="24"/>
        </w:rPr>
        <w:t xml:space="preserve">         </w:t>
      </w:r>
      <w:r w:rsidRPr="003777E1">
        <w:rPr>
          <w:rFonts w:ascii="Times New Roman" w:hAnsi="Times New Roman"/>
          <w:sz w:val="24"/>
          <w:szCs w:val="24"/>
        </w:rPr>
        <w:t>Исх. №</w:t>
      </w:r>
      <w:r>
        <w:rPr>
          <w:rFonts w:ascii="Times New Roman" w:hAnsi="Times New Roman"/>
          <w:sz w:val="24"/>
          <w:szCs w:val="24"/>
        </w:rPr>
        <w:t xml:space="preserve"> 111 </w:t>
      </w:r>
      <w:r w:rsidRPr="003777E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03</w:t>
      </w:r>
      <w:r w:rsidRPr="003777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06.202</w:t>
      </w:r>
      <w:r w:rsidR="001F34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4185E" w:rsidRDefault="0064185E" w:rsidP="003C1946">
      <w:pPr>
        <w:spacing w:after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3C1946" w:rsidRDefault="003C1946" w:rsidP="003C1946">
      <w:pPr>
        <w:spacing w:after="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</w:t>
      </w:r>
    </w:p>
    <w:p w:rsidR="003C1946" w:rsidRDefault="003C1946" w:rsidP="003C1946">
      <w:pPr>
        <w:spacing w:after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855D50" w:rsidRDefault="00855D50" w:rsidP="004F2CED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55D50">
        <w:rPr>
          <w:rFonts w:ascii="PT Astra Serif" w:hAnsi="PT Astra Serif"/>
          <w:sz w:val="26"/>
          <w:szCs w:val="26"/>
        </w:rPr>
        <w:t>Дорожная карта</w:t>
      </w:r>
      <w:r w:rsidR="004A43EF">
        <w:rPr>
          <w:rFonts w:ascii="PT Astra Serif" w:hAnsi="PT Astra Serif"/>
          <w:sz w:val="26"/>
          <w:szCs w:val="26"/>
        </w:rPr>
        <w:t xml:space="preserve"> </w:t>
      </w:r>
      <w:r w:rsidRPr="00855D5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профилактике </w:t>
      </w:r>
      <w:proofErr w:type="spellStart"/>
      <w:r w:rsidR="004F2CED">
        <w:rPr>
          <w:rFonts w:ascii="PT Astra Serif" w:eastAsia="Times New Roman" w:hAnsi="PT Astra Serif" w:cs="Times New Roman"/>
          <w:sz w:val="26"/>
          <w:szCs w:val="26"/>
          <w:lang w:eastAsia="ru-RU"/>
        </w:rPr>
        <w:t>аутодеструктив</w:t>
      </w:r>
      <w:r w:rsidRPr="00855D50">
        <w:rPr>
          <w:rFonts w:ascii="PT Astra Serif" w:eastAsia="Times New Roman" w:hAnsi="PT Astra Serif" w:cs="Times New Roman"/>
          <w:sz w:val="26"/>
          <w:szCs w:val="26"/>
          <w:lang w:eastAsia="ru-RU"/>
        </w:rPr>
        <w:t>ного</w:t>
      </w:r>
      <w:proofErr w:type="spellEnd"/>
      <w:r w:rsidRPr="00855D5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поведения у несовершеннолетних в образовательных организациях </w:t>
      </w:r>
      <w:r w:rsidR="00903FC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системы общего образования </w:t>
      </w:r>
      <w:r w:rsidRPr="004F2CED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  <w:bookmarkStart w:id="0" w:name="_GoBack"/>
      <w:bookmarkEnd w:id="0"/>
    </w:p>
    <w:p w:rsidR="00855D50" w:rsidRPr="001A456E" w:rsidRDefault="00855D50" w:rsidP="00267BAD">
      <w:pPr>
        <w:pStyle w:val="20"/>
        <w:shd w:val="clear" w:color="auto" w:fill="auto"/>
        <w:tabs>
          <w:tab w:val="left" w:pos="6028"/>
        </w:tabs>
        <w:spacing w:after="0" w:line="260" w:lineRule="exact"/>
        <w:jc w:val="both"/>
        <w:rPr>
          <w:rFonts w:ascii="PT Astra Serif" w:hAnsi="PT Astra Serif"/>
        </w:rPr>
      </w:pPr>
    </w:p>
    <w:tbl>
      <w:tblPr>
        <w:tblStyle w:val="a3"/>
        <w:tblW w:w="10740" w:type="dxa"/>
        <w:tblLook w:val="04A0"/>
      </w:tblPr>
      <w:tblGrid>
        <w:gridCol w:w="986"/>
        <w:gridCol w:w="4813"/>
        <w:gridCol w:w="4941"/>
      </w:tblGrid>
      <w:tr w:rsidR="00AF2435" w:rsidRPr="00855D50" w:rsidTr="003C1946">
        <w:tc>
          <w:tcPr>
            <w:tcW w:w="986" w:type="dxa"/>
          </w:tcPr>
          <w:p w:rsidR="00AF2435" w:rsidRPr="00855D50" w:rsidRDefault="00AF2435" w:rsidP="00C800D6">
            <w:pPr>
              <w:pStyle w:val="20"/>
              <w:shd w:val="clear" w:color="auto" w:fill="auto"/>
              <w:spacing w:after="60" w:line="200" w:lineRule="exact"/>
              <w:ind w:left="260"/>
              <w:jc w:val="left"/>
              <w:rPr>
                <w:rFonts w:ascii="PT Astra Serif" w:hAnsi="PT Astra Serif"/>
              </w:rPr>
            </w:pPr>
            <w:r w:rsidRPr="00855D50">
              <w:rPr>
                <w:rStyle w:val="210pt"/>
                <w:rFonts w:ascii="PT Astra Serif" w:hAnsi="PT Astra Serif"/>
                <w:b w:val="0"/>
                <w:sz w:val="26"/>
                <w:szCs w:val="26"/>
              </w:rPr>
              <w:t>№</w:t>
            </w:r>
          </w:p>
          <w:p w:rsidR="00AF2435" w:rsidRPr="00855D50" w:rsidRDefault="00AF2435" w:rsidP="00C800D6">
            <w:pPr>
              <w:pStyle w:val="20"/>
              <w:shd w:val="clear" w:color="auto" w:fill="auto"/>
              <w:spacing w:before="60" w:after="0" w:line="200" w:lineRule="exact"/>
              <w:ind w:left="260"/>
              <w:jc w:val="left"/>
              <w:rPr>
                <w:rFonts w:ascii="PT Astra Serif" w:hAnsi="PT Astra Serif"/>
              </w:rPr>
            </w:pPr>
            <w:r w:rsidRPr="00855D50">
              <w:rPr>
                <w:rStyle w:val="210pt"/>
                <w:rFonts w:ascii="PT Astra Serif" w:hAnsi="PT Astra Serif"/>
                <w:b w:val="0"/>
                <w:sz w:val="26"/>
                <w:szCs w:val="26"/>
              </w:rPr>
              <w:t>п/п</w:t>
            </w:r>
          </w:p>
        </w:tc>
        <w:tc>
          <w:tcPr>
            <w:tcW w:w="4813" w:type="dxa"/>
          </w:tcPr>
          <w:p w:rsidR="00AF2435" w:rsidRPr="00855D50" w:rsidRDefault="00AF2435" w:rsidP="00C800D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PT Astra Serif" w:hAnsi="PT Astra Serif"/>
              </w:rPr>
            </w:pPr>
            <w:r w:rsidRPr="00855D50">
              <w:rPr>
                <w:rStyle w:val="210pt"/>
                <w:rFonts w:ascii="PT Astra Serif" w:hAnsi="PT Astra Serif"/>
                <w:b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41" w:type="dxa"/>
          </w:tcPr>
          <w:p w:rsidR="00AF2435" w:rsidRPr="00855D50" w:rsidRDefault="00AF2435" w:rsidP="00C800D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PT Astra Serif" w:hAnsi="PT Astra Serif"/>
              </w:rPr>
            </w:pPr>
            <w:r>
              <w:rPr>
                <w:rStyle w:val="210pt"/>
                <w:rFonts w:ascii="PT Astra Serif" w:hAnsi="PT Astra Serif"/>
                <w:b w:val="0"/>
                <w:sz w:val="26"/>
                <w:szCs w:val="26"/>
              </w:rPr>
              <w:t>Р</w:t>
            </w:r>
            <w:r w:rsidRPr="00855D50">
              <w:rPr>
                <w:rStyle w:val="210pt"/>
                <w:rFonts w:ascii="PT Astra Serif" w:hAnsi="PT Astra Serif"/>
                <w:b w:val="0"/>
                <w:sz w:val="26"/>
                <w:szCs w:val="26"/>
              </w:rPr>
              <w:t>езультат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</w:rPr>
              <w:t>3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37B7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813" w:type="dxa"/>
          </w:tcPr>
          <w:p w:rsidR="00AF2435" w:rsidRPr="00045C5B" w:rsidRDefault="00AF2435" w:rsidP="00045C5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Проведение обучающих семинаров, лекций для педагогических и руководящих работников образовательных организаций по профилактике </w:t>
            </w:r>
            <w:r w:rsidRPr="00903FCF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аутодеструктивного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поведения несовершеннолетних (факторы риска, межведомственное взаимодейств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ие, алгоритм реагирования и др.</w:t>
            </w:r>
          </w:p>
        </w:tc>
        <w:tc>
          <w:tcPr>
            <w:tcW w:w="4941" w:type="dxa"/>
          </w:tcPr>
          <w:p w:rsidR="00AF2435" w:rsidRPr="006837B7" w:rsidRDefault="00D473D4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3D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  <w:r w:rsidR="00AF16D8">
              <w:rPr>
                <w:rFonts w:ascii="PT Astra Serif" w:hAnsi="PT Astra Serif"/>
                <w:b/>
                <w:sz w:val="24"/>
                <w:szCs w:val="24"/>
              </w:rPr>
              <w:t xml:space="preserve"> - 2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6837B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 xml:space="preserve">Повышение квалификации для педагогических и руководящих работников по вопросам: медицинской, </w:t>
            </w:r>
            <w:proofErr w:type="spellStart"/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>психодинамической</w:t>
            </w:r>
            <w:proofErr w:type="spellEnd"/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 xml:space="preserve">, </w:t>
            </w:r>
            <w:proofErr w:type="spellStart"/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>интерперсональной</w:t>
            </w:r>
            <w:proofErr w:type="spellEnd"/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 xml:space="preserve"> моделей в формировании суицидальных тенденций; методического инструментария (методики) первичной и углубленной оценки психологического благополучия несовершеннолетних, суицидальных тенденций; профилактики потенциальных и актуальных факторов риска развития </w:t>
            </w:r>
            <w:r w:rsidRPr="00972DD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>аутодеструктивного</w:t>
            </w:r>
            <w:r w:rsidRPr="006837B7">
              <w:rPr>
                <w:rStyle w:val="210pt"/>
                <w:rFonts w:ascii="PT Astra Serif" w:eastAsiaTheme="minorHAnsi" w:hAnsi="PT Astra Serif"/>
                <w:b w:val="0"/>
                <w:sz w:val="24"/>
                <w:szCs w:val="24"/>
              </w:rPr>
              <w:t xml:space="preserve"> поведения; разработки индивидуальных планов реабилитации, оказания экстренной кризисной помощи; взаимодействия с социальным окружением несовершеннолетнего</w:t>
            </w:r>
          </w:p>
        </w:tc>
        <w:tc>
          <w:tcPr>
            <w:tcW w:w="4941" w:type="dxa"/>
          </w:tcPr>
          <w:p w:rsidR="00AF2435" w:rsidRPr="00D473D4" w:rsidRDefault="00AF2435" w:rsidP="00972DD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3D4"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</w:t>
            </w:r>
            <w:r w:rsidRPr="00D473D4">
              <w:rPr>
                <w:rFonts w:ascii="PT Astra Serif" w:hAnsi="PT Astra Serif"/>
                <w:sz w:val="24"/>
                <w:szCs w:val="24"/>
              </w:rPr>
              <w:t>психологов, прошедших курсы повышения квалификации по профилю работы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- 0</w:t>
            </w:r>
          </w:p>
        </w:tc>
      </w:tr>
      <w:tr w:rsidR="00AF2435" w:rsidRPr="00855D50" w:rsidTr="003C1946">
        <w:trPr>
          <w:trHeight w:val="2449"/>
        </w:trPr>
        <w:tc>
          <w:tcPr>
            <w:tcW w:w="986" w:type="dxa"/>
          </w:tcPr>
          <w:p w:rsidR="00AF2435" w:rsidRPr="005547DE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47DE">
              <w:rPr>
                <w:rStyle w:val="210pt"/>
                <w:b w:val="0"/>
              </w:rPr>
              <w:t>3</w:t>
            </w:r>
            <w:r>
              <w:rPr>
                <w:rStyle w:val="210pt"/>
                <w:b w:val="0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Организация и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нформировани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я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обучающихся в образовательных организациях и их родителей (законных представителей) о способах получения психологической помощи, в том числе предоставляемой анонимно (горячие линии, телефоны доверия и т.д.)</w:t>
            </w:r>
          </w:p>
        </w:tc>
        <w:tc>
          <w:tcPr>
            <w:tcW w:w="4941" w:type="dxa"/>
          </w:tcPr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3D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асов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др., охват (количество человек)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–  6 </w:t>
            </w:r>
            <w:proofErr w:type="spellStart"/>
            <w:r w:rsidR="00AF16D8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="00AF16D8">
              <w:rPr>
                <w:rFonts w:ascii="PT Astra Serif" w:hAnsi="PT Astra Serif"/>
                <w:sz w:val="24"/>
                <w:szCs w:val="24"/>
              </w:rPr>
              <w:t xml:space="preserve"> часов -26 чел 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род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обраний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охват </w:t>
            </w:r>
            <w:r w:rsidRPr="00972DD7">
              <w:rPr>
                <w:rFonts w:ascii="PT Astra Serif" w:hAnsi="PT Astra Serif"/>
                <w:sz w:val="24"/>
                <w:szCs w:val="24"/>
              </w:rPr>
              <w:t>(количество человек)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– 4 род. </w:t>
            </w:r>
            <w:proofErr w:type="spellStart"/>
            <w:r w:rsidR="00AF16D8">
              <w:rPr>
                <w:rFonts w:ascii="PT Astra Serif" w:hAnsi="PT Astra Serif"/>
                <w:sz w:val="24"/>
                <w:szCs w:val="24"/>
              </w:rPr>
              <w:t>собр</w:t>
            </w:r>
            <w:proofErr w:type="spellEnd"/>
            <w:r w:rsidR="00AF16D8">
              <w:rPr>
                <w:rFonts w:ascii="PT Astra Serif" w:hAnsi="PT Astra Serif"/>
                <w:sz w:val="24"/>
                <w:szCs w:val="24"/>
              </w:rPr>
              <w:t xml:space="preserve"> (12)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размещение на стендах ОО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- имеется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размещение на официальных сайтах ОО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- имеется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2435" w:rsidRPr="006837B7" w:rsidRDefault="00AF2435" w:rsidP="0004747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размещение в соц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етях ОО</w:t>
            </w:r>
            <w:r w:rsidR="00AF16D8">
              <w:rPr>
                <w:rFonts w:ascii="PT Astra Serif" w:hAnsi="PT Astra Serif"/>
                <w:sz w:val="24"/>
                <w:szCs w:val="24"/>
              </w:rPr>
              <w:t xml:space="preserve"> - имеется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4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Мониторинг обеспеченности несовершеннолетних доступной 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психологической помощью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</w:p>
          <w:p w:rsidR="00AF2435" w:rsidRPr="00672B29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Способы оказания психологической помощи в ОО, где отсутствует психологическая служба.</w:t>
            </w:r>
          </w:p>
        </w:tc>
        <w:tc>
          <w:tcPr>
            <w:tcW w:w="4941" w:type="dxa"/>
          </w:tcPr>
          <w:p w:rsidR="00AF2435" w:rsidRPr="006837B7" w:rsidRDefault="0079543E" w:rsidP="006837B7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lastRenderedPageBreak/>
              <w:t>_</w:t>
            </w:r>
            <w:r w:rsidR="00AF16D8">
              <w:rPr>
                <w:rStyle w:val="210pt"/>
                <w:rFonts w:ascii="PT Astra Serif" w:hAnsi="PT Astra Serif"/>
                <w:sz w:val="24"/>
                <w:szCs w:val="24"/>
              </w:rPr>
              <w:t>0</w:t>
            </w: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_</w:t>
            </w:r>
            <w:r w:rsidR="00AF2435" w:rsidRPr="0079543E">
              <w:rPr>
                <w:rStyle w:val="210pt"/>
                <w:rFonts w:ascii="PT Astra Serif" w:hAnsi="PT Astra Serif"/>
                <w:sz w:val="24"/>
                <w:szCs w:val="24"/>
              </w:rPr>
              <w:t>%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обеспеченность доступности психологических услуг при обращении 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несовершеннолетнего или его родителя (законного представителя)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5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Проведение в образовательных организациях для родителей (законных представителей) обучающихся мероприятий, направленных на просвещение по вопросам психологических особенностей развития детей и подростков, развитие коммуникации с подростком, </w:t>
            </w:r>
            <w:proofErr w:type="spellStart"/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дестигматизацию</w:t>
            </w:r>
            <w:proofErr w:type="spellEnd"/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8072F4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аутодеструктивного</w:t>
            </w:r>
            <w:proofErr w:type="spellEnd"/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поведения, распознавание кризисных ситуаций, включая информирование родителей (законных представителей) обучающихся об их действиях в случае возникновения риска суицидального поведения ребенка и службах помощи и поддержки в кризисных ситуациях</w:t>
            </w:r>
            <w:proofErr w:type="gramEnd"/>
          </w:p>
        </w:tc>
        <w:tc>
          <w:tcPr>
            <w:tcW w:w="4941" w:type="dxa"/>
          </w:tcPr>
          <w:p w:rsidR="00AF2435" w:rsidRDefault="00AF2435" w:rsidP="00672B29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3D4">
              <w:rPr>
                <w:rFonts w:ascii="PT Astra Serif" w:hAnsi="PT Astra Serif"/>
                <w:b/>
                <w:sz w:val="24"/>
                <w:szCs w:val="24"/>
              </w:rPr>
              <w:t>Количество проведенных мероприятий</w:t>
            </w:r>
            <w:r w:rsidR="00AF16D8">
              <w:rPr>
                <w:rFonts w:ascii="PT Astra Serif" w:hAnsi="PT Astra Serif"/>
                <w:b/>
                <w:sz w:val="24"/>
                <w:szCs w:val="24"/>
              </w:rPr>
              <w:t xml:space="preserve"> - 2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название и форма ключевых мероприятий, охват </w:t>
            </w:r>
            <w:r w:rsidRPr="00D473D4">
              <w:rPr>
                <w:rFonts w:ascii="PT Astra Serif" w:hAnsi="PT Astra Serif"/>
                <w:b/>
                <w:sz w:val="24"/>
                <w:szCs w:val="24"/>
              </w:rPr>
              <w:t>(количество человек</w:t>
            </w:r>
            <w:r w:rsidR="00AF16D8">
              <w:rPr>
                <w:rFonts w:ascii="PT Astra Serif" w:hAnsi="PT Astra Serif"/>
                <w:b/>
                <w:sz w:val="24"/>
                <w:szCs w:val="24"/>
              </w:rPr>
              <w:t xml:space="preserve"> - 5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). </w:t>
            </w:r>
          </w:p>
          <w:p w:rsidR="00526F3B" w:rsidRDefault="0091213A" w:rsidP="0091213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Тематические классные родительские собрания 5 класс тема «Причины детской агрессии»;</w:t>
            </w:r>
          </w:p>
          <w:p w:rsidR="0091213A" w:rsidRPr="00D473D4" w:rsidRDefault="0091213A" w:rsidP="0091213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класс тема «Особенности подросткового периода»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Microsoft Sans Serif" w:hAnsi="PT Astra Serif"/>
                <w:b w:val="0"/>
                <w:sz w:val="24"/>
                <w:szCs w:val="24"/>
              </w:rPr>
              <w:t>6</w:t>
            </w:r>
            <w:r w:rsidRPr="006837B7">
              <w:rPr>
                <w:rStyle w:val="210pt"/>
                <w:rFonts w:ascii="PT Astra Serif" w:eastAsia="Microsoft Sans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Проведение индивидуальных психологических консультаций, направленных на профилактику </w:t>
            </w:r>
            <w:proofErr w:type="spellStart"/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аутодеструктивных</w:t>
            </w:r>
            <w:proofErr w:type="spellEnd"/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настроений и формирование позитивного мышления</w:t>
            </w:r>
          </w:p>
        </w:tc>
        <w:tc>
          <w:tcPr>
            <w:tcW w:w="4941" w:type="dxa"/>
          </w:tcPr>
          <w:p w:rsidR="00D473D4" w:rsidRDefault="00526F3B" w:rsidP="00D473D4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left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D473D4">
              <w:rPr>
                <w:rStyle w:val="210pt"/>
                <w:rFonts w:ascii="PT Astra Serif" w:hAnsi="PT Astra Serif"/>
                <w:sz w:val="24"/>
                <w:szCs w:val="24"/>
              </w:rPr>
              <w:t>Количество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индивидуальных консультаций с </w:t>
            </w:r>
          </w:p>
          <w:p w:rsidR="00526F3B" w:rsidRDefault="00D473D4" w:rsidP="00D473D4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left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1. </w:t>
            </w:r>
            <w:r w:rsidR="0079543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есовершеннолетни</w:t>
            </w:r>
            <w:r w:rsidR="00526F3B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ми</w:t>
            </w:r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- 2</w:t>
            </w:r>
          </w:p>
          <w:p w:rsidR="00AF2435" w:rsidRDefault="00526F3B" w:rsidP="00D473D4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left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2.Родителями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(законны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ми</w:t>
            </w:r>
            <w:r w:rsidR="0091213A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представителями) ___</w:t>
            </w:r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2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__</w:t>
            </w:r>
          </w:p>
          <w:p w:rsidR="00AF2435" w:rsidRDefault="00AF2435" w:rsidP="00D473D4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left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</w:t>
            </w:r>
            <w:r w:rsidRPr="00312F44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проведенных</w:t>
            </w:r>
            <w:r w:rsidR="00526F3B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групповых консультаций__</w:t>
            </w:r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3</w:t>
            </w:r>
            <w:r w:rsidR="00526F3B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___</w:t>
            </w:r>
          </w:p>
          <w:p w:rsidR="00526F3B" w:rsidRPr="00717DA2" w:rsidRDefault="0079543E" w:rsidP="00717DA2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left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7E69D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случаев, </w:t>
            </w:r>
            <w:r w:rsidR="00717DA2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после работы по профилактике повторного   </w:t>
            </w:r>
            <w:r w:rsidR="007E69D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аутодиструктив</w:t>
            </w:r>
            <w:r w:rsidR="00717DA2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ного поведения, с конструктивными индивидуальными изменениями_</w:t>
            </w:r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 w:rsidR="00717DA2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__</w:t>
            </w:r>
          </w:p>
        </w:tc>
      </w:tr>
      <w:tr w:rsidR="00AF2435" w:rsidRPr="00855D50" w:rsidTr="003C1946">
        <w:trPr>
          <w:trHeight w:val="1837"/>
        </w:trPr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7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Организация и проведение для несовершеннолетних тренингов, дискуссионных круглых столов, мероприятий, являющихся альтернативными отклоняющемуся поведению</w:t>
            </w:r>
          </w:p>
        </w:tc>
        <w:tc>
          <w:tcPr>
            <w:tcW w:w="4941" w:type="dxa"/>
          </w:tcPr>
          <w:p w:rsidR="00AF16D8" w:rsidRDefault="00AF2435" w:rsidP="00E13844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844">
              <w:rPr>
                <w:rFonts w:ascii="PT Astra Serif" w:hAnsi="PT Astra Serif"/>
                <w:sz w:val="24"/>
                <w:szCs w:val="24"/>
              </w:rPr>
              <w:t>Количество проведенных мероприятий, название и фо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рма ключевых мероприятий, </w:t>
            </w:r>
            <w:r w:rsidRPr="006C7446">
              <w:rPr>
                <w:rFonts w:ascii="PT Astra Serif" w:hAnsi="PT Astra Serif"/>
                <w:sz w:val="24"/>
                <w:szCs w:val="24"/>
              </w:rPr>
              <w:t xml:space="preserve">охват </w:t>
            </w:r>
            <w:r w:rsidRPr="0079543E">
              <w:rPr>
                <w:rFonts w:ascii="PT Astra Serif" w:hAnsi="PT Astra Serif"/>
                <w:b/>
                <w:sz w:val="24"/>
                <w:szCs w:val="24"/>
              </w:rPr>
              <w:t>(количество человек).</w:t>
            </w:r>
          </w:p>
          <w:p w:rsidR="00D66815" w:rsidRPr="00D66815" w:rsidRDefault="00AF16D8" w:rsidP="00AF16D8">
            <w:pPr>
              <w:rPr>
                <w:rFonts w:ascii="PT Astra Serif" w:hAnsi="PT Astra Serif"/>
              </w:rPr>
            </w:pPr>
            <w:r w:rsidRPr="00D66815">
              <w:rPr>
                <w:rFonts w:ascii="PT Astra Serif" w:hAnsi="PT Astra Serif"/>
              </w:rPr>
              <w:t xml:space="preserve"> -0</w:t>
            </w:r>
          </w:p>
          <w:p w:rsidR="00D66815" w:rsidRDefault="00D66815" w:rsidP="00D66815"/>
          <w:p w:rsidR="00AF2435" w:rsidRPr="00D66815" w:rsidRDefault="00AF2435" w:rsidP="00D66815">
            <w:pPr>
              <w:rPr>
                <w:rFonts w:ascii="PT Astra Serif" w:hAnsi="PT Astra Serif"/>
              </w:rPr>
            </w:pPr>
          </w:p>
        </w:tc>
      </w:tr>
      <w:tr w:rsidR="00AF2435" w:rsidRPr="00855D50" w:rsidTr="00AF16D8">
        <w:trPr>
          <w:trHeight w:val="1606"/>
        </w:trPr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8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021553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Р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еализация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мероприятий в рамках 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программ дополнительного образования, направленных на формирование у детей и подростков норм здоровьесберегающего поведения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</w:t>
            </w:r>
            <w:r w:rsidR="00AF16D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и 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пр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ограмм внеурочной деятельности</w:t>
            </w:r>
          </w:p>
        </w:tc>
        <w:tc>
          <w:tcPr>
            <w:tcW w:w="4941" w:type="dxa"/>
          </w:tcPr>
          <w:p w:rsidR="00AF16D8" w:rsidRDefault="00AF2435" w:rsidP="007C302C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543E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  <w:r w:rsidRPr="007C302C">
              <w:rPr>
                <w:rFonts w:ascii="PT Astra Serif" w:hAnsi="PT Astra Serif"/>
                <w:sz w:val="24"/>
                <w:szCs w:val="24"/>
              </w:rPr>
              <w:t xml:space="preserve"> проведенных мероприятий, название и форма ключевых мероприятий, охват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(количество человек)</w:t>
            </w:r>
            <w:r w:rsidRPr="007C302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F16D8" w:rsidRDefault="00AF16D8" w:rsidP="00AF16D8"/>
          <w:p w:rsidR="00D66815" w:rsidRPr="00D66815" w:rsidRDefault="00AF16D8" w:rsidP="00AF16D8">
            <w:pPr>
              <w:rPr>
                <w:rFonts w:ascii="PT Astra Serif" w:hAnsi="PT Astra Serif"/>
                <w:u w:val="single"/>
              </w:rPr>
            </w:pPr>
            <w:r w:rsidRPr="00D66815">
              <w:rPr>
                <w:rFonts w:ascii="PT Astra Serif" w:hAnsi="PT Astra Serif"/>
                <w:u w:val="single"/>
              </w:rPr>
              <w:t>Доп. образование «Спортивные игры» - 5 чел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9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C744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Вовлечение обучающихся образовательных организаций во внеурочную деятельность, программы дополнительного образования</w:t>
            </w:r>
          </w:p>
        </w:tc>
        <w:tc>
          <w:tcPr>
            <w:tcW w:w="4941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Доля детей от 5 до 17 лет включительно, вовлеченных в программы дополнительного образования, во внеурочную деятельность, от общего количества детей от 5 до 17 лет включительно:</w:t>
            </w:r>
          </w:p>
          <w:p w:rsidR="004F42E8" w:rsidRPr="004F42E8" w:rsidRDefault="004F42E8" w:rsidP="004F42E8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2024 </w:t>
            </w:r>
            <w:r w:rsidRPr="004F42E8">
              <w:rPr>
                <w:rFonts w:ascii="PT Astra Serif" w:hAnsi="PT Astra Serif"/>
                <w:b/>
                <w:sz w:val="24"/>
                <w:szCs w:val="24"/>
              </w:rPr>
              <w:t xml:space="preserve">год - </w:t>
            </w:r>
            <w:r w:rsidR="00D66815">
              <w:rPr>
                <w:rFonts w:ascii="PT Astra Serif" w:hAnsi="PT Astra Serif"/>
                <w:b/>
                <w:sz w:val="24"/>
                <w:szCs w:val="24"/>
              </w:rPr>
              <w:t xml:space="preserve"> 92 </w:t>
            </w:r>
            <w:r w:rsidRPr="004F42E8">
              <w:rPr>
                <w:rFonts w:ascii="PT Astra Serif" w:hAnsi="PT Astra Serif"/>
                <w:b/>
                <w:sz w:val="24"/>
                <w:szCs w:val="24"/>
              </w:rPr>
              <w:t>%</w:t>
            </w:r>
            <w:r w:rsidR="00D6681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0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Проведение совместно с социально ориентированными некоммерческими и волонтерскими организациями мероприятий по вовлечению подростков и молодежи в социально-позитивную активность, в том 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числе вовлечение подростков из «группы риска» во Всероссийское военно-патриотическое движение «Юнармия»</w:t>
            </w:r>
          </w:p>
        </w:tc>
        <w:tc>
          <w:tcPr>
            <w:tcW w:w="4941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Количество участников мероприятий</w:t>
            </w:r>
            <w:r w:rsidR="00D6681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– 0 чел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:</w:t>
            </w:r>
          </w:p>
          <w:p w:rsidR="00AF2435" w:rsidRPr="006837B7" w:rsidRDefault="004F42E8" w:rsidP="004F42E8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2024 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год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–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79543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количество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человек</w:t>
            </w:r>
            <w:r w:rsidR="00D6681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– 0 чел</w:t>
            </w:r>
            <w:r w:rsidR="00AF2435"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;</w:t>
            </w:r>
          </w:p>
          <w:p w:rsidR="00AF2435" w:rsidRPr="00E679A3" w:rsidRDefault="00AF2435" w:rsidP="0079543E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F2435" w:rsidRDefault="00AF2435" w:rsidP="007903D9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Наименование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НКО-партнеров,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к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оличество проведенных мероприятий, название и форма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ключевых мероприятий, охват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, количество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вовлечен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ныхв мероприятия подростков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«группы риска».</w:t>
            </w:r>
          </w:p>
          <w:p w:rsidR="00AF2435" w:rsidRPr="006837B7" w:rsidRDefault="00AF2435" w:rsidP="007000CA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подростков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 вовлеченных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во Всероссийское военно-патриотическое движение «Юнармия»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из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них - </w:t>
            </w:r>
            <w:r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«группы риска»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  <w:r w:rsidR="00D6681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D66815" w:rsidRPr="00D66815">
              <w:rPr>
                <w:rStyle w:val="210pt"/>
                <w:rFonts w:ascii="PT Astra Serif" w:hAnsi="PT Astra Serif"/>
                <w:b w:val="0"/>
                <w:sz w:val="24"/>
                <w:szCs w:val="24"/>
                <w:u w:val="single"/>
              </w:rPr>
              <w:t>1 чел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Создание условий для вовлечения детей и подростков в деятельность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4941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Вовлечено в деятельность Общероссийской общественно-государственной детско-юношеской организации «Российское движение школьников»:</w:t>
            </w:r>
          </w:p>
          <w:p w:rsidR="00AF2435" w:rsidRPr="0079543E" w:rsidRDefault="004F42E8" w:rsidP="004F42E8">
            <w:pPr>
              <w:pStyle w:val="20"/>
              <w:shd w:val="clear" w:color="auto" w:fill="auto"/>
              <w:tabs>
                <w:tab w:val="left" w:pos="494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2024 </w:t>
            </w:r>
            <w:r w:rsidR="00AF2435" w:rsidRPr="00E679A3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год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–</w:t>
            </w:r>
            <w:r w:rsidR="00AF2435" w:rsidRPr="00E679A3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79543E"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</w:t>
            </w:r>
            <w:r>
              <w:rPr>
                <w:rStyle w:val="210pt"/>
                <w:rFonts w:ascii="PT Astra Serif" w:hAnsi="PT Astra Serif"/>
                <w:sz w:val="24"/>
                <w:szCs w:val="24"/>
              </w:rPr>
              <w:t xml:space="preserve"> </w:t>
            </w:r>
            <w:r w:rsidR="00AF2435" w:rsidRPr="00E679A3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обучающихся</w:t>
            </w:r>
            <w:r w:rsidR="001F349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-0чел</w:t>
            </w:r>
            <w:r w:rsidR="00AF243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AF2435"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из </w:t>
            </w:r>
            <w:r w:rsidR="00AF243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них - </w:t>
            </w:r>
            <w:r w:rsidR="00AF2435" w:rsidRPr="007903D9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«группы риска»</w:t>
            </w:r>
            <w:r w:rsidR="001F349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-0 чел</w:t>
            </w:r>
            <w:r w:rsidR="00AF2435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2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Организация и проведение тренингов и индивидуальных консультаций с несовершеннолетними с выявленным риском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аутодеструктивного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поведения, направленных на формирование позитивного мировоззрения</w:t>
            </w:r>
          </w:p>
        </w:tc>
        <w:tc>
          <w:tcPr>
            <w:tcW w:w="4941" w:type="dxa"/>
          </w:tcPr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Ежегодно доля проведения тренингов и индивидуальных консультаций с несовершеннолетними от количества обратившихся несовершеннолетних составляет </w:t>
            </w:r>
            <w:r w:rsidR="0079543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_</w:t>
            </w:r>
            <w:r w:rsidR="001F349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0</w:t>
            </w:r>
            <w:r w:rsidR="0079543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__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%</w:t>
            </w:r>
          </w:p>
          <w:p w:rsidR="00AF2435" w:rsidRPr="00D473D4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3D4">
              <w:rPr>
                <w:rStyle w:val="210pt"/>
                <w:rFonts w:ascii="PT Astra Serif" w:hAnsi="PT Astra Serif"/>
                <w:sz w:val="24"/>
                <w:szCs w:val="24"/>
              </w:rPr>
              <w:t>Количество проведенных тренингов, консультаций</w:t>
            </w:r>
            <w:r w:rsidR="001F349E">
              <w:rPr>
                <w:rStyle w:val="210pt"/>
                <w:rFonts w:ascii="PT Astra Serif" w:hAnsi="PT Astra Serif"/>
                <w:sz w:val="24"/>
                <w:szCs w:val="24"/>
              </w:rPr>
              <w:t xml:space="preserve"> - 0</w:t>
            </w:r>
            <w:r w:rsidRPr="00D473D4">
              <w:rPr>
                <w:rStyle w:val="210pt"/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3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Первичная диагностика психофизиологического состояния обучающихся с целью выявления факторов риска посредством диагностики психоэмоционального состояния обучающихся образовательных организаций</w:t>
            </w:r>
          </w:p>
        </w:tc>
        <w:tc>
          <w:tcPr>
            <w:tcW w:w="4941" w:type="dxa"/>
          </w:tcPr>
          <w:p w:rsidR="00AF2435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 детей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 прошедших диагностику, перечень диагностического инструментария.</w:t>
            </w:r>
          </w:p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детей, в отношении которых организована профилактическая работа по итогам диагностики</w:t>
            </w:r>
            <w:r w:rsidR="001F349E">
              <w:rPr>
                <w:rFonts w:ascii="PT Astra Serif" w:hAnsi="PT Astra Serif"/>
                <w:sz w:val="24"/>
                <w:szCs w:val="24"/>
              </w:rPr>
              <w:t xml:space="preserve"> -  0 чел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4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6837B7">
            <w:pPr>
              <w:pStyle w:val="Default"/>
              <w:jc w:val="both"/>
            </w:pPr>
            <w:r w:rsidRPr="006837B7">
              <w:t>Создание благоприятных условий для увеличения охвата детского населения</w:t>
            </w:r>
            <w:r>
              <w:t xml:space="preserve"> школьного возраста</w:t>
            </w:r>
            <w:r w:rsidRPr="006837B7">
              <w:t xml:space="preserve"> спортом и физической культурой в Томской области </w:t>
            </w:r>
          </w:p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4941" w:type="dxa"/>
          </w:tcPr>
          <w:p w:rsidR="00AF2435" w:rsidRPr="006837B7" w:rsidRDefault="00AF2435" w:rsidP="006837B7">
            <w:pPr>
              <w:pStyle w:val="Default"/>
              <w:jc w:val="both"/>
            </w:pPr>
            <w:r w:rsidRPr="0079543E">
              <w:rPr>
                <w:b/>
              </w:rPr>
              <w:t>Доля детей</w:t>
            </w:r>
            <w:r w:rsidRPr="006837B7">
              <w:t>, систематически занимающихся физической культурой и спортом,</w:t>
            </w:r>
            <w:r w:rsidR="001F349E">
              <w:t xml:space="preserve"> 0</w:t>
            </w:r>
            <w:r w:rsidRPr="006837B7">
              <w:t xml:space="preserve"> %: </w:t>
            </w:r>
          </w:p>
          <w:p w:rsidR="00AF2435" w:rsidRPr="006837B7" w:rsidRDefault="0079543E" w:rsidP="006837B7">
            <w:pPr>
              <w:pStyle w:val="Default"/>
              <w:jc w:val="both"/>
            </w:pPr>
            <w:r>
              <w:t>202</w:t>
            </w:r>
            <w:r w:rsidR="004F42E8">
              <w:t>4</w:t>
            </w:r>
            <w:r>
              <w:t xml:space="preserve"> год </w:t>
            </w:r>
            <w:r w:rsidR="001F349E">
              <w:t xml:space="preserve"> 0</w:t>
            </w:r>
            <w:r>
              <w:t xml:space="preserve">– </w:t>
            </w:r>
            <w:r w:rsidR="00AF2435" w:rsidRPr="006837B7">
              <w:t xml:space="preserve">%; </w:t>
            </w:r>
          </w:p>
          <w:p w:rsidR="00AF2435" w:rsidRPr="006837B7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 детей</w:t>
            </w:r>
            <w:r w:rsidRPr="001C5B6C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</w:t>
            </w:r>
            <w:r w:rsidR="004F42E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1C5B6C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систематически занимающихся физической культурой и спортом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,</w:t>
            </w:r>
            <w:r w:rsidR="004F42E8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A359BD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из них - «группы риска»</w:t>
            </w:r>
            <w:r w:rsidR="001F349E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 - 0</w:t>
            </w:r>
            <w:r w:rsidRPr="00A359BD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</w:tr>
      <w:tr w:rsidR="00AF2435" w:rsidRPr="00855D50" w:rsidTr="003C1946">
        <w:tc>
          <w:tcPr>
            <w:tcW w:w="986" w:type="dxa"/>
          </w:tcPr>
          <w:p w:rsidR="00AF2435" w:rsidRPr="006837B7" w:rsidRDefault="00AF2435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5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AF2435" w:rsidRPr="006837B7" w:rsidRDefault="00AF2435" w:rsidP="00FF7C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Организация встреч обучающихся общеобразовательных </w:t>
            </w: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организац</w:t>
            </w:r>
            <w:r w:rsidRPr="006837B7"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ий с представителями духовенства, культуры и искусства, здравоохранения по формированию жизненных установок и ценностного отношения к жизни</w:t>
            </w:r>
          </w:p>
        </w:tc>
        <w:tc>
          <w:tcPr>
            <w:tcW w:w="4941" w:type="dxa"/>
          </w:tcPr>
          <w:p w:rsidR="00AF2435" w:rsidRPr="0079543E" w:rsidRDefault="00AF2435" w:rsidP="006837B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Количество мероприятий</w:t>
            </w:r>
            <w:r w:rsidR="001F349E">
              <w:rPr>
                <w:rStyle w:val="210pt"/>
                <w:rFonts w:ascii="PT Astra Serif" w:hAnsi="PT Astra Serif"/>
                <w:sz w:val="24"/>
                <w:szCs w:val="24"/>
              </w:rPr>
              <w:t xml:space="preserve"> 0 </w:t>
            </w: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, охват (количество человек)</w:t>
            </w:r>
            <w:r w:rsidR="001F349E">
              <w:rPr>
                <w:rStyle w:val="210pt"/>
                <w:rFonts w:ascii="PT Astra Serif" w:hAnsi="PT Astra Serif"/>
                <w:sz w:val="24"/>
                <w:szCs w:val="24"/>
              </w:rPr>
              <w:t xml:space="preserve"> 0 </w:t>
            </w:r>
            <w:r w:rsidRPr="0079543E">
              <w:rPr>
                <w:rStyle w:val="210pt"/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9543E" w:rsidRPr="00855D50" w:rsidTr="003C1946">
        <w:tc>
          <w:tcPr>
            <w:tcW w:w="986" w:type="dxa"/>
          </w:tcPr>
          <w:p w:rsidR="0079543E" w:rsidRPr="006837B7" w:rsidRDefault="0079543E" w:rsidP="005547D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>16.</w:t>
            </w:r>
          </w:p>
        </w:tc>
        <w:tc>
          <w:tcPr>
            <w:tcW w:w="4813" w:type="dxa"/>
          </w:tcPr>
          <w:p w:rsidR="0079543E" w:rsidRPr="006837B7" w:rsidRDefault="0079543E" w:rsidP="0079543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Style w:val="210pt"/>
                <w:rFonts w:ascii="PT Astra Serif" w:hAnsi="PT Astra Serif"/>
                <w:b w:val="0"/>
                <w:sz w:val="24"/>
                <w:szCs w:val="24"/>
              </w:rPr>
              <w:t xml:space="preserve">Разработка методических материалов </w:t>
            </w:r>
            <w:r>
              <w:t xml:space="preserve"> (памятки, буклеты, рекомендации)</w:t>
            </w:r>
          </w:p>
        </w:tc>
        <w:tc>
          <w:tcPr>
            <w:tcW w:w="4941" w:type="dxa"/>
          </w:tcPr>
          <w:p w:rsidR="0079543E" w:rsidRPr="0079543E" w:rsidRDefault="0079543E" w:rsidP="0079543E">
            <w:pPr>
              <w:pStyle w:val="Default"/>
              <w:jc w:val="both"/>
              <w:rPr>
                <w:b/>
              </w:rPr>
            </w:pPr>
            <w:r w:rsidRPr="0079543E">
              <w:rPr>
                <w:b/>
              </w:rPr>
              <w:t>Количество</w:t>
            </w:r>
            <w:r w:rsidR="001F349E">
              <w:rPr>
                <w:b/>
              </w:rPr>
              <w:t xml:space="preserve"> 1 </w:t>
            </w:r>
            <w:proofErr w:type="spellStart"/>
            <w:proofErr w:type="gramStart"/>
            <w:r w:rsidR="001F349E">
              <w:rPr>
                <w:b/>
              </w:rPr>
              <w:t>шт</w:t>
            </w:r>
            <w:proofErr w:type="spellEnd"/>
            <w:proofErr w:type="gramEnd"/>
          </w:p>
          <w:p w:rsidR="0079543E" w:rsidRPr="0079543E" w:rsidRDefault="0079543E" w:rsidP="004F42E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  <w:rFonts w:ascii="PT Astra Serif" w:hAnsi="PT Astra Serif"/>
                <w:sz w:val="24"/>
                <w:szCs w:val="24"/>
              </w:rPr>
            </w:pPr>
            <w:r>
              <w:t>202</w:t>
            </w:r>
            <w:r w:rsidR="004F42E8">
              <w:t>4</w:t>
            </w:r>
            <w:r>
              <w:t xml:space="preserve"> год</w:t>
            </w:r>
          </w:p>
        </w:tc>
      </w:tr>
    </w:tbl>
    <w:p w:rsidR="001F349E" w:rsidRDefault="001F349E">
      <w:pPr>
        <w:rPr>
          <w:rFonts w:ascii="PT Astra Serif" w:hAnsi="PT Astra Serif"/>
        </w:rPr>
      </w:pPr>
    </w:p>
    <w:p w:rsidR="001F349E" w:rsidRPr="001F349E" w:rsidRDefault="001F349E" w:rsidP="001F349E">
      <w:pPr>
        <w:rPr>
          <w:rFonts w:ascii="PT Astra Serif" w:hAnsi="PT Astra Serif"/>
        </w:rPr>
      </w:pPr>
    </w:p>
    <w:p w:rsidR="001F349E" w:rsidRDefault="001F349E" w:rsidP="001F349E">
      <w:pPr>
        <w:rPr>
          <w:rFonts w:ascii="PT Astra Serif" w:hAnsi="PT Astra Serif"/>
        </w:rPr>
      </w:pPr>
    </w:p>
    <w:p w:rsidR="00C800D6" w:rsidRDefault="001F349E" w:rsidP="001F34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Директор школы:                     К.П. Медведева</w:t>
      </w:r>
    </w:p>
    <w:p w:rsidR="001F349E" w:rsidRDefault="001F349E" w:rsidP="001F349E">
      <w:pPr>
        <w:rPr>
          <w:rFonts w:ascii="PT Astra Serif" w:hAnsi="PT Astra Serif"/>
        </w:rPr>
      </w:pPr>
    </w:p>
    <w:p w:rsidR="001F349E" w:rsidRPr="001F349E" w:rsidRDefault="001F349E" w:rsidP="001F34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Зам. директора по ВР:                      Суязова Л.А.</w:t>
      </w:r>
    </w:p>
    <w:sectPr w:rsidR="001F349E" w:rsidRPr="001F349E" w:rsidSect="0064185E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8C1"/>
    <w:multiLevelType w:val="hybridMultilevel"/>
    <w:tmpl w:val="7024AA26"/>
    <w:lvl w:ilvl="0" w:tplc="EEDCF95E">
      <w:start w:val="2022"/>
      <w:numFmt w:val="decimal"/>
      <w:lvlText w:val="%1"/>
      <w:lvlJc w:val="left"/>
      <w:pPr>
        <w:ind w:left="561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364548"/>
    <w:multiLevelType w:val="hybridMultilevel"/>
    <w:tmpl w:val="47D2CA24"/>
    <w:lvl w:ilvl="0" w:tplc="36DE577A">
      <w:start w:val="2022"/>
      <w:numFmt w:val="decimal"/>
      <w:lvlText w:val="%1"/>
      <w:lvlJc w:val="left"/>
      <w:pPr>
        <w:ind w:left="780" w:hanging="42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19DC"/>
    <w:multiLevelType w:val="hybridMultilevel"/>
    <w:tmpl w:val="3B04916A"/>
    <w:lvl w:ilvl="0" w:tplc="AF362EA0">
      <w:start w:val="2022"/>
      <w:numFmt w:val="decimal"/>
      <w:lvlText w:val="%1"/>
      <w:lvlJc w:val="left"/>
      <w:pPr>
        <w:ind w:left="780" w:hanging="42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85D0A"/>
    <w:multiLevelType w:val="multilevel"/>
    <w:tmpl w:val="1B2476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02216"/>
    <w:multiLevelType w:val="hybridMultilevel"/>
    <w:tmpl w:val="4A8411F2"/>
    <w:lvl w:ilvl="0" w:tplc="05C4A07C">
      <w:start w:val="2022"/>
      <w:numFmt w:val="decimal"/>
      <w:lvlText w:val="%1"/>
      <w:lvlJc w:val="left"/>
      <w:pPr>
        <w:ind w:left="780" w:hanging="42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3CCE"/>
    <w:multiLevelType w:val="multilevel"/>
    <w:tmpl w:val="BD32A89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76A14"/>
    <w:multiLevelType w:val="multilevel"/>
    <w:tmpl w:val="6376427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F484A"/>
    <w:multiLevelType w:val="multilevel"/>
    <w:tmpl w:val="1CA6813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71825"/>
    <w:multiLevelType w:val="hybridMultilevel"/>
    <w:tmpl w:val="7586F436"/>
    <w:lvl w:ilvl="0" w:tplc="89CCF640">
      <w:start w:val="2022"/>
      <w:numFmt w:val="decimal"/>
      <w:lvlText w:val="%1"/>
      <w:lvlJc w:val="left"/>
      <w:pPr>
        <w:ind w:left="780" w:hanging="42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81D78"/>
    <w:multiLevelType w:val="multilevel"/>
    <w:tmpl w:val="58DEB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4D62C1"/>
    <w:multiLevelType w:val="hybridMultilevel"/>
    <w:tmpl w:val="8B34C498"/>
    <w:lvl w:ilvl="0" w:tplc="7A521F0C">
      <w:start w:val="2022"/>
      <w:numFmt w:val="decimal"/>
      <w:lvlText w:val="%1"/>
      <w:lvlJc w:val="left"/>
      <w:pPr>
        <w:ind w:left="780" w:hanging="42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78D6"/>
    <w:multiLevelType w:val="hybridMultilevel"/>
    <w:tmpl w:val="5C661652"/>
    <w:lvl w:ilvl="0" w:tplc="319A2608">
      <w:start w:val="2022"/>
      <w:numFmt w:val="decimal"/>
      <w:lvlText w:val="%1"/>
      <w:lvlJc w:val="left"/>
      <w:pPr>
        <w:ind w:left="780" w:hanging="42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D65CA"/>
    <w:multiLevelType w:val="hybridMultilevel"/>
    <w:tmpl w:val="AAA2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00986"/>
    <w:multiLevelType w:val="hybridMultilevel"/>
    <w:tmpl w:val="6CC89F0A"/>
    <w:lvl w:ilvl="0" w:tplc="7AC8EAB2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97C3E"/>
    <w:multiLevelType w:val="multilevel"/>
    <w:tmpl w:val="6068D00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A04682"/>
    <w:multiLevelType w:val="multilevel"/>
    <w:tmpl w:val="82FA376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AD67A7"/>
    <w:multiLevelType w:val="multilevel"/>
    <w:tmpl w:val="66EAA6C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221FE"/>
    <w:multiLevelType w:val="multilevel"/>
    <w:tmpl w:val="93F248B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BE38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82A2F07"/>
    <w:multiLevelType w:val="multilevel"/>
    <w:tmpl w:val="CE94B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101515"/>
    <w:multiLevelType w:val="hybridMultilevel"/>
    <w:tmpl w:val="F50A11C6"/>
    <w:lvl w:ilvl="0" w:tplc="01DA7E90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948E4"/>
    <w:multiLevelType w:val="hybridMultilevel"/>
    <w:tmpl w:val="A6CC7950"/>
    <w:lvl w:ilvl="0" w:tplc="0B64705A">
      <w:start w:val="1"/>
      <w:numFmt w:val="decimal"/>
      <w:lvlText w:val="%1."/>
      <w:lvlJc w:val="left"/>
      <w:pPr>
        <w:ind w:left="6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>
    <w:nsid w:val="7E684300"/>
    <w:multiLevelType w:val="multilevel"/>
    <w:tmpl w:val="2708B49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17"/>
  </w:num>
  <w:num w:numId="5">
    <w:abstractNumId w:val="5"/>
  </w:num>
  <w:num w:numId="6">
    <w:abstractNumId w:val="22"/>
  </w:num>
  <w:num w:numId="7">
    <w:abstractNumId w:val="16"/>
  </w:num>
  <w:num w:numId="8">
    <w:abstractNumId w:val="15"/>
  </w:num>
  <w:num w:numId="9">
    <w:abstractNumId w:val="6"/>
  </w:num>
  <w:num w:numId="10">
    <w:abstractNumId w:val="14"/>
  </w:num>
  <w:num w:numId="11">
    <w:abstractNumId w:val="19"/>
  </w:num>
  <w:num w:numId="12">
    <w:abstractNumId w:val="1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10"/>
  </w:num>
  <w:num w:numId="18">
    <w:abstractNumId w:val="4"/>
  </w:num>
  <w:num w:numId="19">
    <w:abstractNumId w:val="18"/>
  </w:num>
  <w:num w:numId="20">
    <w:abstractNumId w:val="9"/>
  </w:num>
  <w:num w:numId="21">
    <w:abstractNumId w:val="12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0D6"/>
    <w:rsid w:val="00021553"/>
    <w:rsid w:val="00045C5B"/>
    <w:rsid w:val="00047479"/>
    <w:rsid w:val="00065116"/>
    <w:rsid w:val="00083552"/>
    <w:rsid w:val="00087FE3"/>
    <w:rsid w:val="000B1771"/>
    <w:rsid w:val="000E0FA7"/>
    <w:rsid w:val="00164434"/>
    <w:rsid w:val="00164F7F"/>
    <w:rsid w:val="00166EE8"/>
    <w:rsid w:val="001A456E"/>
    <w:rsid w:val="001C5B6C"/>
    <w:rsid w:val="001D0B66"/>
    <w:rsid w:val="001F349E"/>
    <w:rsid w:val="00204815"/>
    <w:rsid w:val="00223568"/>
    <w:rsid w:val="00267BAD"/>
    <w:rsid w:val="002C6622"/>
    <w:rsid w:val="002F5105"/>
    <w:rsid w:val="00312F44"/>
    <w:rsid w:val="003162B0"/>
    <w:rsid w:val="0032401C"/>
    <w:rsid w:val="003C1946"/>
    <w:rsid w:val="003E6CAB"/>
    <w:rsid w:val="003F2EB4"/>
    <w:rsid w:val="004105C6"/>
    <w:rsid w:val="004142D9"/>
    <w:rsid w:val="00452C2F"/>
    <w:rsid w:val="004A43EF"/>
    <w:rsid w:val="004B2D64"/>
    <w:rsid w:val="004F2CED"/>
    <w:rsid w:val="004F42E8"/>
    <w:rsid w:val="00526F3B"/>
    <w:rsid w:val="005547DE"/>
    <w:rsid w:val="00581957"/>
    <w:rsid w:val="005B3C87"/>
    <w:rsid w:val="005C5E55"/>
    <w:rsid w:val="005F7A23"/>
    <w:rsid w:val="0064185E"/>
    <w:rsid w:val="00672B29"/>
    <w:rsid w:val="006837B7"/>
    <w:rsid w:val="00693F63"/>
    <w:rsid w:val="006C7446"/>
    <w:rsid w:val="006D4451"/>
    <w:rsid w:val="007000CA"/>
    <w:rsid w:val="00717DA2"/>
    <w:rsid w:val="007903D9"/>
    <w:rsid w:val="0079543E"/>
    <w:rsid w:val="007C302C"/>
    <w:rsid w:val="007E69D5"/>
    <w:rsid w:val="007F5810"/>
    <w:rsid w:val="008072F4"/>
    <w:rsid w:val="00855D50"/>
    <w:rsid w:val="008C772D"/>
    <w:rsid w:val="00903FCF"/>
    <w:rsid w:val="0091213A"/>
    <w:rsid w:val="009713F4"/>
    <w:rsid w:val="00972DD7"/>
    <w:rsid w:val="009E2C13"/>
    <w:rsid w:val="00A359BD"/>
    <w:rsid w:val="00A73D7C"/>
    <w:rsid w:val="00AB3557"/>
    <w:rsid w:val="00AC73EE"/>
    <w:rsid w:val="00AF16D8"/>
    <w:rsid w:val="00AF2435"/>
    <w:rsid w:val="00B11DFE"/>
    <w:rsid w:val="00B71502"/>
    <w:rsid w:val="00C67631"/>
    <w:rsid w:val="00C77E34"/>
    <w:rsid w:val="00C800D6"/>
    <w:rsid w:val="00CE6691"/>
    <w:rsid w:val="00D473D4"/>
    <w:rsid w:val="00D66815"/>
    <w:rsid w:val="00DC555C"/>
    <w:rsid w:val="00DF520A"/>
    <w:rsid w:val="00DF589D"/>
    <w:rsid w:val="00E13844"/>
    <w:rsid w:val="00E55279"/>
    <w:rsid w:val="00E679A3"/>
    <w:rsid w:val="00E77BA4"/>
    <w:rsid w:val="00F0377B"/>
    <w:rsid w:val="00F6332C"/>
    <w:rsid w:val="00F80D54"/>
    <w:rsid w:val="00FA0D52"/>
    <w:rsid w:val="00FA1629"/>
    <w:rsid w:val="00FB393F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80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80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00D6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80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3D7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41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80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80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00D6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80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3D7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ginoe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bmv</dc:creator>
  <cp:lastModifiedBy>школа</cp:lastModifiedBy>
  <cp:revision>7</cp:revision>
  <cp:lastPrinted>2022-03-10T10:04:00Z</cp:lastPrinted>
  <dcterms:created xsi:type="dcterms:W3CDTF">2024-05-22T08:31:00Z</dcterms:created>
  <dcterms:modified xsi:type="dcterms:W3CDTF">2024-06-07T02:47:00Z</dcterms:modified>
</cp:coreProperties>
</file>