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A0E" w:rsidRDefault="00911A0E" w:rsidP="00053D88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</w:rPr>
        <w:drawing>
          <wp:inline distT="0" distB="0" distL="0" distR="0">
            <wp:extent cx="5975350" cy="8737600"/>
            <wp:effectExtent l="19050" t="0" r="6350" b="0"/>
            <wp:docPr id="1" name="Рисунок 1" descr="C:\Users\user\Desktop\Новая папка (2)\2015-09-18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2015-09-18 11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286" r="3654" b="5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0" cy="873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0" w:name="_MON_1673352766"/>
    <w:bookmarkEnd w:id="0"/>
    <w:p w:rsidR="00911A0E" w:rsidRDefault="00813873" w:rsidP="00053D88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object w:dxaOrig="9796" w:dyaOrig="14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712.5pt" o:ole="">
            <v:imagedata r:id="rId6" o:title=""/>
          </v:shape>
          <o:OLEObject Type="Embed" ProgID="Word.Document.8" ShapeID="_x0000_i1025" DrawAspect="Content" ObjectID="_1673359235" r:id="rId7">
            <o:FieldCodes>\s</o:FieldCodes>
          </o:OLEObject>
        </w:object>
      </w:r>
    </w:p>
    <w:p w:rsidR="00911A0E" w:rsidRPr="00911A0E" w:rsidRDefault="00911A0E" w:rsidP="00911A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bCs/>
          <w:sz w:val="24"/>
          <w:szCs w:val="24"/>
        </w:rPr>
      </w:pPr>
    </w:p>
    <w:p w:rsidR="008C21D4" w:rsidRDefault="008C21D4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53D88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zh-CN"/>
        </w:rPr>
      </w:pP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>учреждения</w:t>
      </w:r>
      <w:proofErr w:type="gramStart"/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  <w:proofErr w:type="gramEnd"/>
    </w:p>
    <w:p w:rsidR="00053D88" w:rsidRDefault="00053D88" w:rsidP="00053D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zh-CN"/>
        </w:rPr>
        <w:t xml:space="preserve">   </w:t>
      </w:r>
      <w:r w:rsidRPr="002C67D3">
        <w:rPr>
          <w:rFonts w:ascii="Times New Roman" w:eastAsia="Times New Roman" w:hAnsi="Times New Roman" w:cs="Times New Roman"/>
          <w:sz w:val="28"/>
          <w:szCs w:val="28"/>
          <w:lang w:eastAsia="zh-CN"/>
        </w:rPr>
        <w:t>Место нахождения учреждения:</w:t>
      </w:r>
    </w:p>
    <w:p w:rsidR="00472533" w:rsidRDefault="00053D88" w:rsidP="00472533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C67D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636715, Томская область,  п. Староюгино, ул</w:t>
      </w:r>
      <w:proofErr w:type="gramStart"/>
      <w:r w:rsidRPr="002C67D3">
        <w:rPr>
          <w:rFonts w:ascii="Times New Roman" w:eastAsia="Times New Roman" w:hAnsi="Times New Roman" w:cs="Times New Roman"/>
          <w:sz w:val="28"/>
          <w:szCs w:val="28"/>
          <w:lang w:eastAsia="zh-CN"/>
        </w:rPr>
        <w:t>.Б</w:t>
      </w:r>
      <w:proofErr w:type="gramEnd"/>
      <w:r w:rsidRPr="002C67D3">
        <w:rPr>
          <w:rFonts w:ascii="Times New Roman" w:eastAsia="Times New Roman" w:hAnsi="Times New Roman" w:cs="Times New Roman"/>
          <w:sz w:val="28"/>
          <w:szCs w:val="28"/>
          <w:lang w:eastAsia="zh-CN"/>
        </w:rPr>
        <w:t>ере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говая, 72.</w:t>
      </w:r>
    </w:p>
    <w:p w:rsidR="00053D88" w:rsidRPr="00DC1AC9" w:rsidRDefault="00053D88" w:rsidP="00472533">
      <w:pPr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z w:val="32"/>
          <w:szCs w:val="32"/>
          <w:lang w:eastAsia="zh-CN"/>
        </w:rPr>
        <w:t>2. Структура и основная деятельность.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</w:t>
      </w: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>2.1. Структура.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2.1.1. Общий контроль работы СК осуществляется директором образовательного учреждения.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2.1.2. Руководство деятельностью СК возлагается на руководителя спортивного клуба.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2.1.3. Деятельность руководителя СК регла</w:t>
      </w: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ментируется должностными обязанностями.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   </w:t>
      </w: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2.2. Основные направления работы.      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2.2.1.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Привлечение учащихся к занятиям</w:t>
      </w: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спорта во внеурочное время  по следующим видам спорта: 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спортивная</w:t>
      </w: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гимнастика,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лыжная подготовка, волейбол.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z w:val="32"/>
          <w:szCs w:val="32"/>
          <w:lang w:eastAsia="zh-CN"/>
        </w:rPr>
        <w:t>3</w:t>
      </w: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. </w:t>
      </w:r>
      <w:r w:rsidRPr="00DC1AC9">
        <w:rPr>
          <w:rFonts w:ascii="Times New Roman" w:eastAsia="Times New Roman" w:hAnsi="Times New Roman" w:cs="Times New Roman"/>
          <w:sz w:val="32"/>
          <w:szCs w:val="32"/>
          <w:lang w:eastAsia="zh-CN"/>
        </w:rPr>
        <w:t>Организация и содержание работы клуба</w:t>
      </w: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3.1. Уроки физической культуры.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3.1.1. Комплектование групп по видам спорта осуществляется в соответствии с желанием учащихся, данными о состоянии здоровья и наличием свободных мест в зале.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3.1.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</w:t>
      </w: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>. Занятия в группах  проводятся в соответствии с типовыми и авторскими программами по видам спорта и учебными планами.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</w:t>
      </w: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>3.2. Спортивные секции.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3.2.1. Комплектование групп в секциях осуществляется с учетом пола, возраста, состояния здоровья, уровня физической подготовленности и спортивной направленности.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3.2.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2</w:t>
      </w: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>. Тренировки в секциях проводятся в соответствии с типовыми и авторскими программами по видам спорта.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3.2.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3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. Форма проведения занятий – групповая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Контроль организации и проведения занятий в СК осуществляет руководитель спортивного клуба.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СК в пределах выделенных средств и в соответствии с ут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softHyphen/>
        <w:t>вержденным календарным планом спортивных мероприятий мо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softHyphen/>
        <w:t xml:space="preserve">жет проводить </w:t>
      </w:r>
      <w:r w:rsidRPr="00DC1AC9">
        <w:rPr>
          <w:rFonts w:ascii="Times New Roman" w:eastAsia="Times New Roman" w:hAnsi="Times New Roman" w:cs="Times New Roman"/>
          <w:color w:val="FF0000"/>
          <w:spacing w:val="-1"/>
          <w:sz w:val="28"/>
          <w:szCs w:val="28"/>
          <w:lang w:eastAsia="zh-CN"/>
        </w:rPr>
        <w:t xml:space="preserve"> 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турниры и другие соревнования.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32"/>
          <w:szCs w:val="32"/>
          <w:lang w:eastAsia="zh-CN"/>
        </w:rPr>
        <w:t>4. Материально-техническая база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Для проведения физкультурно-спортивной работы в СК используются спортивны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й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зал, оборудование и спортивный инвентарь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МКОУ Староюгинской ООШ.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32"/>
          <w:szCs w:val="32"/>
          <w:lang w:eastAsia="zh-CN"/>
        </w:rPr>
        <w:t>5. Права и обязанности воспитанников СК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 5.1. Воспитанники СК имеют право: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7072E0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бесплатно пользоваться спортивным инвентарем, обору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softHyphen/>
        <w:t xml:space="preserve">дованием и 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lastRenderedPageBreak/>
        <w:t xml:space="preserve">сооружениями, а также методическими пособиями; 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получать консультации;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вносить предложения по совершенствованию работы СК.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   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5.2. Воспитанники СК обязаны: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регулярно посещать уроки физической культуры;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- строго следовать расписанию уроков физической культуры и спортивных секций;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-своевременно представлять </w:t>
      </w:r>
      <w:r w:rsidRPr="007072E0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руководителю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СК 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медицинские справки или другие официальные документы, подтверждающие правомерность пропуска уроков или тренировок;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выполнять требования в отношении спортивной формы одежды;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соблюдать правила техники безопасности при проведе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softHyphen/>
        <w:t>нии занятий;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бережно относиться к имуществу и спортивному инвентарю;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показывать личный пример здорового образа жизни.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32"/>
          <w:szCs w:val="32"/>
          <w:lang w:eastAsia="zh-CN"/>
        </w:rPr>
        <w:t>6. Документация клуба, учёт и отчётность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В своей деятельности СК руководствуется своим календарным планом спортивно-массовых мероприятий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, а также  школы, района, 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и т.д.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СК должен иметь: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положение о СК;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приказ по школе об открытии СК;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книгу приказов по основной деятельности;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информационный стенд о деятельности СК;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программы, учебные планы, расписание занятий;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журналы групп, занимающихся на уроках физической культуры и в спортивных секциях;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отчёты о выполнении контрольных  нормативов по общей и специаль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softHyphen/>
        <w:t>ной физической подготовке;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      - протоколы соревнований по видам спорта, положения о них и других мероприятий;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результаты и итоги участия в соревнованиях различного уровня;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списки воспитанников спортсменов;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инструкции по охране труда;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правила по технике безопасности при проведении учебно-тренировочных занятий и спортивно-массовых мероприятий;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   - должностные инструкции сотрудников.</w:t>
      </w:r>
    </w:p>
    <w:p w:rsidR="00053D88" w:rsidRPr="00DC1AC9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32"/>
          <w:szCs w:val="32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32"/>
          <w:szCs w:val="32"/>
          <w:lang w:eastAsia="zh-CN"/>
        </w:rPr>
        <w:t>7. Источники финансирования.</w:t>
      </w:r>
    </w:p>
    <w:p w:rsidR="00053D88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 xml:space="preserve">   Деятельность СК осуществляется за счет бюджетного финансирования в части материально-технического обеспечения учебного процесса, заработной платы руководителя спортивного клуба</w:t>
      </w:r>
      <w:r w:rsidRPr="0024736D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.</w:t>
      </w:r>
    </w:p>
    <w:p w:rsidR="00053D88" w:rsidRPr="00053D88" w:rsidRDefault="00053D88" w:rsidP="00053D88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</w:pP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t>СК имеет право привлекать в соответствии с законода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softHyphen/>
        <w:t>тельством Российской Федерации, Уставом образовательного уч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softHyphen/>
        <w:t>реждения целевые спонсорские сред</w:t>
      </w:r>
      <w:r w:rsidRPr="00DC1AC9">
        <w:rPr>
          <w:rFonts w:ascii="Times New Roman" w:eastAsia="Times New Roman" w:hAnsi="Times New Roman" w:cs="Times New Roman"/>
          <w:spacing w:val="-1"/>
          <w:sz w:val="28"/>
          <w:szCs w:val="28"/>
          <w:lang w:eastAsia="zh-CN"/>
        </w:rPr>
        <w:softHyphen/>
        <w:t>ства, благотворительные пожертвования юридических и физических лиц.</w:t>
      </w:r>
    </w:p>
    <w:sectPr w:rsidR="00053D88" w:rsidRPr="00053D88" w:rsidSect="00116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15587A"/>
    <w:multiLevelType w:val="hybridMultilevel"/>
    <w:tmpl w:val="57665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053D88"/>
    <w:rsid w:val="00053D88"/>
    <w:rsid w:val="00116C68"/>
    <w:rsid w:val="00472533"/>
    <w:rsid w:val="00813873"/>
    <w:rsid w:val="008C21D4"/>
    <w:rsid w:val="00911A0E"/>
    <w:rsid w:val="00A4022B"/>
    <w:rsid w:val="00E26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C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3D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1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Microsoft_Word_97_-_2003_Document1.doc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4</Pages>
  <Words>614</Words>
  <Characters>3503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2015-09-18T08:27:00Z</cp:lastPrinted>
  <dcterms:created xsi:type="dcterms:W3CDTF">2015-09-18T08:20:00Z</dcterms:created>
  <dcterms:modified xsi:type="dcterms:W3CDTF">2021-01-28T10:14:00Z</dcterms:modified>
</cp:coreProperties>
</file>